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43"/>
        <w:ind w:left="142"/>
        <w:jc w:val="left"/>
        <w:rPr>
          <w:rFonts w:asciiTheme="minorEastAsia" w:hAnsiTheme="minorEastAsia" w:cstheme="minorEastAsia"/>
          <w:kern w:val="0"/>
          <w:sz w:val="24"/>
          <w:lang w:val="zh-CN" w:bidi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 w:bidi="zh-CN"/>
        </w:rPr>
        <w:t>附件</w:t>
      </w:r>
      <w:r>
        <w:rPr>
          <w:rFonts w:hint="eastAsia" w:asciiTheme="minorEastAsia" w:hAnsiTheme="minorEastAsia" w:cstheme="minorEastAsia"/>
          <w:kern w:val="0"/>
          <w:sz w:val="24"/>
          <w:lang w:bidi="zh-CN"/>
        </w:rPr>
        <w:t>4</w:t>
      </w:r>
    </w:p>
    <w:p>
      <w:pPr>
        <w:autoSpaceDE w:val="0"/>
        <w:autoSpaceDN w:val="0"/>
        <w:spacing w:before="120" w:beforeLines="50"/>
        <w:jc w:val="center"/>
        <w:rPr>
          <w:rFonts w:ascii="黑体" w:hAnsi="宋体" w:eastAsia="黑体" w:cs="宋体"/>
          <w:kern w:val="0"/>
          <w:sz w:val="44"/>
          <w:szCs w:val="44"/>
          <w:lang w:val="zh-CN" w:bidi="zh-CN"/>
        </w:rPr>
      </w:pPr>
      <w:r>
        <w:rPr>
          <w:rFonts w:hint="eastAsia" w:ascii="黑体" w:hAnsi="宋体" w:eastAsia="黑体" w:cs="宋体"/>
          <w:kern w:val="0"/>
          <w:sz w:val="44"/>
          <w:szCs w:val="44"/>
          <w:lang w:val="zh-CN" w:bidi="zh-CN"/>
        </w:rPr>
        <w:t>安徽工程大学现有专业调整申请表</w:t>
      </w:r>
    </w:p>
    <w:p>
      <w:pPr>
        <w:tabs>
          <w:tab w:val="left" w:pos="709"/>
        </w:tabs>
        <w:autoSpaceDE w:val="0"/>
        <w:autoSpaceDN w:val="0"/>
        <w:spacing w:line="360" w:lineRule="auto"/>
        <w:ind w:right="975"/>
        <w:jc w:val="left"/>
        <w:rPr>
          <w:rFonts w:ascii="黑体" w:hAnsi="宋体" w:eastAsia="黑体" w:cs="宋体"/>
          <w:kern w:val="0"/>
          <w:sz w:val="30"/>
          <w:szCs w:val="30"/>
          <w:lang w:bidi="zh-CN"/>
        </w:rPr>
      </w:pPr>
    </w:p>
    <w:p>
      <w:pPr>
        <w:tabs>
          <w:tab w:val="left" w:pos="709"/>
        </w:tabs>
        <w:autoSpaceDE w:val="0"/>
        <w:autoSpaceDN w:val="0"/>
        <w:spacing w:after="120" w:afterLines="50" w:line="360" w:lineRule="auto"/>
        <w:ind w:right="840" w:rightChars="400"/>
        <w:rPr>
          <w:rFonts w:ascii="宋体" w:hAnsi="宋体" w:eastAsia="宋体" w:cs="宋体"/>
          <w:kern w:val="0"/>
          <w:sz w:val="28"/>
          <w:szCs w:val="28"/>
          <w:lang w:bidi="zh-CN"/>
        </w:rPr>
      </w:pPr>
    </w:p>
    <w:p>
      <w:pPr>
        <w:tabs>
          <w:tab w:val="left" w:pos="709"/>
        </w:tabs>
        <w:autoSpaceDE w:val="0"/>
        <w:autoSpaceDN w:val="0"/>
        <w:spacing w:line="360" w:lineRule="auto"/>
        <w:jc w:val="left"/>
        <w:rPr>
          <w:rFonts w:ascii="黑体" w:hAnsi="宋体" w:eastAsia="黑体" w:cs="宋体"/>
          <w:kern w:val="0"/>
          <w:sz w:val="30"/>
          <w:szCs w:val="30"/>
          <w:highlight w:val="yellow"/>
          <w:lang w:val="zh-CN" w:bidi="zh-CN"/>
        </w:rPr>
      </w:pPr>
      <w:r>
        <w:rPr>
          <w:rFonts w:hint="eastAsia" w:ascii="黑体" w:hAnsi="宋体" w:eastAsia="黑体" w:cs="宋体"/>
          <w:kern w:val="0"/>
          <w:sz w:val="30"/>
          <w:szCs w:val="30"/>
          <w:lang w:bidi="zh-CN"/>
        </w:rPr>
        <w:t>一.</w:t>
      </w:r>
      <w:r>
        <w:rPr>
          <w:rFonts w:hint="eastAsia" w:ascii="黑体" w:hAnsi="宋体" w:eastAsia="黑体" w:cs="宋体"/>
          <w:kern w:val="0"/>
          <w:sz w:val="30"/>
          <w:szCs w:val="30"/>
          <w:lang w:val="zh-CN" w:bidi="zh-CN"/>
        </w:rPr>
        <w:t>专业拟调整方式（在相应方框内勾选）</w:t>
      </w:r>
    </w:p>
    <w:p>
      <w:pPr>
        <w:tabs>
          <w:tab w:val="left" w:pos="709"/>
        </w:tabs>
        <w:autoSpaceDE w:val="0"/>
        <w:autoSpaceDN w:val="0"/>
        <w:spacing w:line="360" w:lineRule="auto"/>
        <w:jc w:val="left"/>
        <w:rPr>
          <w:rFonts w:ascii="宋体" w:hAnsi="宋体" w:eastAsia="宋体" w:cs="宋体"/>
          <w:kern w:val="0"/>
          <w:sz w:val="28"/>
          <w:szCs w:val="28"/>
          <w:lang w:bidi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bidi="zh-CN"/>
        </w:rPr>
        <w:sym w:font="Wingdings 2" w:char="00A3"/>
      </w:r>
      <w:r>
        <w:rPr>
          <w:rFonts w:hint="eastAsia" w:ascii="宋体" w:hAnsi="宋体" w:eastAsia="宋体" w:cs="宋体"/>
          <w:kern w:val="0"/>
          <w:sz w:val="28"/>
          <w:szCs w:val="28"/>
          <w:lang w:bidi="zh-CN"/>
        </w:rPr>
        <w:t xml:space="preserve"> 已停招，2022年度拟恢复招生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bidi="zh-CN"/>
        </w:rPr>
        <w:t xml:space="preserve">    </w:t>
      </w:r>
      <w:r>
        <w:rPr>
          <w:rFonts w:hint="eastAsia" w:ascii="宋体" w:hAnsi="宋体" w:eastAsia="宋体" w:cs="宋体"/>
          <w:kern w:val="0"/>
          <w:sz w:val="28"/>
          <w:szCs w:val="28"/>
          <w:lang w:bidi="zh-CN"/>
        </w:rPr>
        <w:sym w:font="Wingdings 2" w:char="00A3"/>
      </w:r>
      <w:r>
        <w:rPr>
          <w:rFonts w:hint="eastAsia" w:ascii="宋体" w:hAnsi="宋体" w:eastAsia="宋体" w:cs="宋体"/>
          <w:kern w:val="0"/>
          <w:sz w:val="28"/>
          <w:szCs w:val="28"/>
          <w:lang w:bidi="zh-CN"/>
        </w:rPr>
        <w:t xml:space="preserve"> 已停招，2022年度拟撤销</w:t>
      </w:r>
    </w:p>
    <w:p>
      <w:pPr>
        <w:tabs>
          <w:tab w:val="left" w:pos="709"/>
        </w:tabs>
        <w:autoSpaceDE w:val="0"/>
        <w:autoSpaceDN w:val="0"/>
        <w:spacing w:line="360" w:lineRule="auto"/>
        <w:jc w:val="left"/>
        <w:rPr>
          <w:rFonts w:ascii="宋体" w:hAnsi="宋体" w:eastAsia="宋体" w:cs="宋体"/>
          <w:kern w:val="0"/>
          <w:sz w:val="28"/>
          <w:szCs w:val="28"/>
          <w:lang w:bidi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bidi="zh-CN"/>
        </w:rPr>
        <w:sym w:font="Wingdings 2" w:char="00A3"/>
      </w:r>
      <w:r>
        <w:rPr>
          <w:rFonts w:hint="eastAsia" w:ascii="宋体" w:hAnsi="宋体" w:eastAsia="宋体" w:cs="宋体"/>
          <w:kern w:val="0"/>
          <w:sz w:val="28"/>
          <w:szCs w:val="28"/>
          <w:lang w:bidi="zh-CN"/>
        </w:rPr>
        <w:t xml:space="preserve"> 在招，2022年度拟停招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bidi="zh-CN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  <w:lang w:val="en-US" w:bidi="zh-CN"/>
        </w:rPr>
        <w:t xml:space="preserve">      </w:t>
      </w:r>
      <w:r>
        <w:rPr>
          <w:rFonts w:hint="eastAsia" w:ascii="宋体" w:hAnsi="宋体" w:eastAsia="宋体" w:cs="宋体"/>
          <w:kern w:val="0"/>
          <w:sz w:val="28"/>
          <w:szCs w:val="28"/>
          <w:lang w:bidi="zh-CN"/>
        </w:rPr>
        <w:t xml:space="preserve">        </w:t>
      </w:r>
    </w:p>
    <w:p>
      <w:pPr>
        <w:tabs>
          <w:tab w:val="left" w:pos="709"/>
        </w:tabs>
        <w:autoSpaceDE w:val="0"/>
        <w:autoSpaceDN w:val="0"/>
        <w:spacing w:line="360" w:lineRule="auto"/>
        <w:jc w:val="left"/>
        <w:rPr>
          <w:rFonts w:ascii="黑体" w:hAnsi="宋体" w:eastAsia="黑体" w:cs="宋体"/>
          <w:kern w:val="0"/>
          <w:sz w:val="30"/>
          <w:szCs w:val="30"/>
          <w:lang w:bidi="zh-CN"/>
        </w:rPr>
      </w:pPr>
      <w:r>
        <w:rPr>
          <w:rFonts w:hint="eastAsia" w:ascii="黑体" w:hAnsi="宋体" w:eastAsia="黑体" w:cs="宋体"/>
          <w:kern w:val="0"/>
          <w:sz w:val="30"/>
          <w:szCs w:val="30"/>
          <w:lang w:bidi="zh-CN"/>
        </w:rPr>
        <w:t>二.专业基本情况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0"/>
        <w:gridCol w:w="2207"/>
        <w:gridCol w:w="3255"/>
        <w:gridCol w:w="2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010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bidi="zh-CN"/>
              </w:rPr>
              <w:t>学院名称</w:t>
            </w:r>
          </w:p>
        </w:tc>
        <w:tc>
          <w:tcPr>
            <w:tcW w:w="2207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</w:p>
        </w:tc>
        <w:tc>
          <w:tcPr>
            <w:tcW w:w="3255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bidi="zh-CN"/>
              </w:rPr>
              <w:t>专业名称</w:t>
            </w:r>
          </w:p>
        </w:tc>
        <w:tc>
          <w:tcPr>
            <w:tcW w:w="2258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center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0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bidi="zh-CN"/>
              </w:rPr>
              <w:t>专业代码</w:t>
            </w:r>
          </w:p>
        </w:tc>
        <w:tc>
          <w:tcPr>
            <w:tcW w:w="2207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</w:p>
        </w:tc>
        <w:tc>
          <w:tcPr>
            <w:tcW w:w="3255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bidi="zh-CN"/>
              </w:rPr>
              <w:t>所属学科门类及专业类</w:t>
            </w:r>
          </w:p>
        </w:tc>
        <w:tc>
          <w:tcPr>
            <w:tcW w:w="2258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center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0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bidi="zh-CN"/>
              </w:rPr>
              <w:t>学位授予门类</w:t>
            </w:r>
          </w:p>
        </w:tc>
        <w:tc>
          <w:tcPr>
            <w:tcW w:w="2207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</w:p>
        </w:tc>
        <w:tc>
          <w:tcPr>
            <w:tcW w:w="3255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bidi="zh-CN"/>
              </w:rPr>
              <w:t>修业年限</w:t>
            </w:r>
          </w:p>
        </w:tc>
        <w:tc>
          <w:tcPr>
            <w:tcW w:w="2258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center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0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bidi="zh-CN"/>
              </w:rPr>
              <w:t>开始招生时间</w:t>
            </w:r>
          </w:p>
        </w:tc>
        <w:tc>
          <w:tcPr>
            <w:tcW w:w="2207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</w:p>
        </w:tc>
        <w:tc>
          <w:tcPr>
            <w:tcW w:w="3255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bidi="zh-CN"/>
              </w:rPr>
              <w:t>开始停招时间</w:t>
            </w:r>
          </w:p>
        </w:tc>
        <w:tc>
          <w:tcPr>
            <w:tcW w:w="2258" w:type="dxa"/>
            <w:vAlign w:val="bottom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jc w:val="center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</w:p>
        </w:tc>
      </w:tr>
    </w:tbl>
    <w:p>
      <w:pPr>
        <w:tabs>
          <w:tab w:val="left" w:pos="709"/>
        </w:tabs>
        <w:autoSpaceDE w:val="0"/>
        <w:autoSpaceDN w:val="0"/>
        <w:spacing w:line="360" w:lineRule="auto"/>
        <w:jc w:val="left"/>
        <w:rPr>
          <w:rFonts w:ascii="黑体" w:hAnsi="宋体" w:eastAsia="黑体" w:cs="宋体"/>
          <w:kern w:val="0"/>
          <w:sz w:val="30"/>
          <w:szCs w:val="30"/>
          <w:lang w:bidi="zh-CN"/>
        </w:rPr>
      </w:pPr>
      <w:r>
        <w:rPr>
          <w:rFonts w:hint="eastAsia" w:ascii="黑体" w:hAnsi="宋体" w:eastAsia="黑体" w:cs="宋体"/>
          <w:kern w:val="0"/>
          <w:sz w:val="30"/>
          <w:szCs w:val="30"/>
          <w:lang w:bidi="zh-CN"/>
        </w:rPr>
        <w:t>三.详细说明调整理由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30" w:type="dxa"/>
          </w:tcPr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ind w:right="975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</w:p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ind w:right="975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</w:p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ind w:right="975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</w:p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ind w:right="975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</w:p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ind w:right="975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</w:p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ind w:right="975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</w:p>
          <w:p>
            <w:pPr>
              <w:tabs>
                <w:tab w:val="left" w:pos="709"/>
              </w:tabs>
              <w:autoSpaceDE w:val="0"/>
              <w:autoSpaceDN w:val="0"/>
              <w:spacing w:line="360" w:lineRule="auto"/>
              <w:ind w:right="975"/>
              <w:jc w:val="left"/>
              <w:rPr>
                <w:rFonts w:ascii="黑体" w:hAnsi="宋体" w:eastAsia="黑体" w:cs="宋体"/>
                <w:kern w:val="0"/>
                <w:sz w:val="30"/>
                <w:szCs w:val="30"/>
                <w:lang w:bidi="zh-CN"/>
              </w:rPr>
            </w:pPr>
          </w:p>
        </w:tc>
      </w:tr>
    </w:tbl>
    <w:p>
      <w:pPr>
        <w:tabs>
          <w:tab w:val="left" w:pos="709"/>
        </w:tabs>
        <w:autoSpaceDE w:val="0"/>
        <w:autoSpaceDN w:val="0"/>
        <w:spacing w:line="360" w:lineRule="auto"/>
        <w:ind w:right="975"/>
        <w:jc w:val="left"/>
        <w:rPr>
          <w:rFonts w:ascii="宋体" w:hAnsi="宋体" w:eastAsia="宋体" w:cs="宋体"/>
          <w:kern w:val="0"/>
          <w:sz w:val="28"/>
          <w:szCs w:val="28"/>
          <w:lang w:bidi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bidi="zh-CN"/>
        </w:rPr>
        <w:t>本表一专业一表</w:t>
      </w:r>
    </w:p>
    <w:p>
      <w:pPr>
        <w:tabs>
          <w:tab w:val="left" w:pos="709"/>
        </w:tabs>
        <w:autoSpaceDE w:val="0"/>
        <w:autoSpaceDN w:val="0"/>
        <w:spacing w:line="360" w:lineRule="auto"/>
        <w:ind w:right="1470" w:rightChars="700"/>
        <w:jc w:val="right"/>
        <w:rPr>
          <w:rFonts w:ascii="宋体" w:hAnsi="宋体" w:eastAsia="宋体" w:cs="宋体"/>
          <w:kern w:val="0"/>
          <w:sz w:val="28"/>
          <w:szCs w:val="28"/>
          <w:lang w:bidi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bidi="zh-CN"/>
        </w:rPr>
        <w:t>学院院长（签字、公章）：</w:t>
      </w:r>
    </w:p>
    <w:p>
      <w:pPr>
        <w:tabs>
          <w:tab w:val="left" w:pos="709"/>
        </w:tabs>
        <w:autoSpaceDE w:val="0"/>
        <w:autoSpaceDN w:val="0"/>
        <w:spacing w:line="360" w:lineRule="auto"/>
        <w:ind w:right="1470" w:rightChars="700"/>
        <w:jc w:val="right"/>
        <w:rPr>
          <w:rFonts w:ascii="宋体" w:hAnsi="宋体" w:eastAsia="宋体" w:cs="宋体"/>
          <w:kern w:val="0"/>
          <w:sz w:val="28"/>
          <w:szCs w:val="28"/>
          <w:lang w:bidi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bidi="zh-CN"/>
        </w:rPr>
        <w:t>填表日期：</w:t>
      </w:r>
      <w:r>
        <w:rPr>
          <w:rFonts w:ascii="宋体" w:hAnsi="宋体" w:eastAsia="宋体" w:cs="宋体"/>
          <w:kern w:val="0"/>
          <w:sz w:val="28"/>
          <w:szCs w:val="28"/>
          <w:lang w:bidi="zh-CN"/>
        </w:rPr>
        <w:t xml:space="preserve"> </w:t>
      </w:r>
    </w:p>
    <w:sectPr>
      <w:pgSz w:w="11906" w:h="16838"/>
      <w:pgMar w:top="1497" w:right="1196" w:bottom="1497" w:left="1196" w:header="918" w:footer="765" w:gutter="0"/>
      <w:pgNumType w:start="1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2710BA"/>
    <w:rsid w:val="0005330F"/>
    <w:rsid w:val="002C6C14"/>
    <w:rsid w:val="0B6E6C52"/>
    <w:rsid w:val="0E2710BA"/>
    <w:rsid w:val="12F1187D"/>
    <w:rsid w:val="1B4B29A5"/>
    <w:rsid w:val="1FCF018A"/>
    <w:rsid w:val="3B766315"/>
    <w:rsid w:val="505C10FA"/>
    <w:rsid w:val="5ECF3E31"/>
    <w:rsid w:val="6132361F"/>
    <w:rsid w:val="7CDE4759"/>
    <w:rsid w:val="7E1A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2022-03-04T01:10:00Z</dcterms:created>
  <dc:creator>郑敏</dc:creator>
  <cp:lastModifiedBy>郑敏</cp:lastModifiedBy>
  <cp:lastPrinted>2022-03-23T00:49:52Z</cp:lastPrinted>
  <dcterms:modified xsi:type="dcterms:W3CDTF">2022-03-23T00:54:11Z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9672A9D1946440B791C4ED9C294FC0C6</vt:lpwstr>
  </property>
</Properties>
</file>